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sdt>
      <w:sdtPr>
        <w:rPr>
          <w:rFonts w:asciiTheme="minorHAnsi" w:eastAsiaTheme="minorEastAsia" w:hAnsiTheme="minorHAnsi" w:cstheme="minorBidi"/>
          <w:b w:val="0"/>
          <w:bCs w:val="0"/>
          <w:color w:val="auto"/>
          <w:sz w:val="2"/>
          <w:szCs w:val="2"/>
        </w:rPr>
        <w:id w:val="89512093"/>
        <w:lock w:val="sdtContentLocked"/>
        <w:group/>
      </w:sdtPr>
      <w:sdtEndPr/>
      <w:sdtContent>
        <w:sdt>
          <w:sdtPr>
            <w:alias w:val="Post Title"/>
            <w:id w:val="89512082"/>
            <w:placeholder>
              <w:docPart w:val="89512082"/>
            </w:placeholder>
            <w:dataBinding w:xpath="/ns0:BlogPostInfo/ns0:PostTitle" w:storeItemID="{5F329CAD-B019-4FA6-9FEF-74898909AD20}"/>
            <w:text/>
          </w:sdtPr>
          <w:sdtEndPr/>
          <w:sdtContent>
            <w:p w14:paraId="1DFC84B7" w14:textId="3FD1E1C4" w:rsidR="00ED375F" w:rsidRDefault="003C1A22">
              <w:pPr>
                <w:pStyle w:val="Publishwithline"/>
              </w:pPr>
              <w:r>
                <w:t xml:space="preserve">Benefits of </w:t>
              </w:r>
              <w:r w:rsidR="00C603A3">
                <w:t>N</w:t>
              </w:r>
              <w:r>
                <w:t xml:space="preserve">ature with </w:t>
              </w:r>
              <w:r w:rsidR="00C603A3">
                <w:t>S</w:t>
              </w:r>
              <w:r>
                <w:t>tress</w:t>
              </w:r>
              <w:r w:rsidR="00C603A3">
                <w:t xml:space="preserve"> By. Misty Bentley</w:t>
              </w:r>
            </w:p>
          </w:sdtContent>
        </w:sdt>
        <w:p w14:paraId="7B7C15E7" w14:textId="77777777" w:rsidR="00ED375F" w:rsidRDefault="00ED375F">
          <w:pPr>
            <w:pStyle w:val="underline"/>
          </w:pPr>
        </w:p>
        <w:p w14:paraId="62612C50" w14:textId="77777777" w:rsidR="00ED375F" w:rsidRDefault="005309CC">
          <w:pPr>
            <w:pStyle w:val="PadderBetweenControlandBody"/>
          </w:pPr>
        </w:p>
      </w:sdtContent>
    </w:sdt>
    <w:p w14:paraId="32FFFBA4" w14:textId="77777777" w:rsidR="003C1A22" w:rsidRDefault="003C1A22" w:rsidP="003C1A22">
      <w:pPr>
        <w:rPr>
          <w:color w:val="000000"/>
          <w:shd w:val="clear" w:color="auto" w:fill="FFFFFF"/>
        </w:rPr>
      </w:pPr>
    </w:p>
    <w:p w14:paraId="21659AEC" w14:textId="77777777" w:rsidR="003C1A22" w:rsidRDefault="003C1A22" w:rsidP="003C1A22">
      <w:pPr>
        <w:rPr>
          <w:color w:val="000000"/>
          <w:shd w:val="clear" w:color="auto" w:fill="FFFFFF"/>
        </w:rPr>
      </w:pPr>
      <w:r>
        <w:rPr>
          <w:color w:val="000000"/>
          <w:shd w:val="clear" w:color="auto" w:fill="FFFFFF"/>
        </w:rPr>
        <w:t xml:space="preserve">                      </w:t>
      </w:r>
    </w:p>
    <w:p w14:paraId="51F50921" w14:textId="25FD4C1E" w:rsidR="003C1A22" w:rsidRDefault="003C1A22" w:rsidP="003C1A22">
      <w:pPr>
        <w:rPr>
          <w:color w:val="000000"/>
          <w:shd w:val="clear" w:color="auto" w:fill="FFFFFF"/>
        </w:rPr>
      </w:pPr>
      <w:r>
        <w:rPr>
          <w:color w:val="000000"/>
          <w:shd w:val="clear" w:color="auto" w:fill="FFFFFF"/>
        </w:rPr>
        <w:t xml:space="preserve">                           </w:t>
      </w:r>
      <w:r>
        <w:rPr>
          <w:noProof/>
          <w:color w:val="000000"/>
          <w:shd w:val="clear" w:color="auto" w:fill="FFFFFF"/>
        </w:rPr>
        <w:t xml:space="preserve">                                                                              </w:t>
      </w:r>
      <w:r w:rsidR="00EB2609">
        <w:rPr>
          <w:noProof/>
          <w:color w:val="000000"/>
          <w:shd w:val="clear" w:color="auto" w:fill="FFFFFF"/>
        </w:rPr>
        <w:t xml:space="preserve">                     </w:t>
      </w:r>
      <w:r>
        <w:rPr>
          <w:noProof/>
          <w:color w:val="000000"/>
          <w:shd w:val="clear" w:color="auto" w:fill="FFFFFF"/>
        </w:rPr>
        <w:t xml:space="preserve">     </w:t>
      </w:r>
      <w:r>
        <w:rPr>
          <w:noProof/>
          <w:color w:val="000000"/>
          <w:shd w:val="clear" w:color="auto" w:fill="FFFFFF"/>
        </w:rPr>
        <w:drawing>
          <wp:inline distT="0" distB="0" distL="0" distR="0" wp14:anchorId="12D7D6B1" wp14:editId="7D53F5AD">
            <wp:extent cx="3847465" cy="373483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xl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0187" cy="3747186"/>
                    </a:xfrm>
                    <a:prstGeom prst="rect">
                      <a:avLst/>
                    </a:prstGeom>
                  </pic:spPr>
                </pic:pic>
              </a:graphicData>
            </a:graphic>
          </wp:inline>
        </w:drawing>
      </w:r>
    </w:p>
    <w:p w14:paraId="406C1613" w14:textId="091AC556" w:rsidR="003C1A22" w:rsidRDefault="003C1A22" w:rsidP="003C1A22">
      <w:pPr>
        <w:rPr>
          <w:color w:val="000000"/>
          <w:shd w:val="clear" w:color="auto" w:fill="FFFFFF"/>
        </w:rPr>
      </w:pPr>
      <w:r>
        <w:rPr>
          <w:color w:val="000000"/>
          <w:shd w:val="clear" w:color="auto" w:fill="FFFFFF"/>
        </w:rPr>
        <w:t xml:space="preserve">       </w:t>
      </w:r>
      <w:r w:rsidR="00C603A3">
        <w:t xml:space="preserve">       “Our perception of stress, our mental state, our immunity, our happiness and our resiliency are all chemically influenced by the nervous system and its response to natural environment” (2).</w:t>
      </w:r>
    </w:p>
    <w:p w14:paraId="6DD184B8" w14:textId="77777777" w:rsidR="003C1A22" w:rsidRDefault="003C1A22" w:rsidP="003C1A22">
      <w:pPr>
        <w:tabs>
          <w:tab w:val="left" w:pos="960"/>
        </w:tabs>
      </w:pPr>
    </w:p>
    <w:p w14:paraId="2226146D" w14:textId="77777777" w:rsidR="003C1A22" w:rsidRDefault="003C1A22" w:rsidP="003C1A22">
      <w:pPr>
        <w:tabs>
          <w:tab w:val="left" w:pos="960"/>
        </w:tabs>
      </w:pPr>
    </w:p>
    <w:p w14:paraId="29EA5192" w14:textId="77777777" w:rsidR="003C1A22" w:rsidRDefault="003C1A22" w:rsidP="003C1A22">
      <w:pPr>
        <w:tabs>
          <w:tab w:val="left" w:pos="960"/>
        </w:tabs>
      </w:pPr>
    </w:p>
    <w:p w14:paraId="1D481BD1" w14:textId="77777777" w:rsidR="003C1A22" w:rsidRDefault="003C1A22" w:rsidP="003C1A22">
      <w:pPr>
        <w:tabs>
          <w:tab w:val="left" w:pos="960"/>
        </w:tabs>
      </w:pPr>
      <w:r>
        <w:t>We tend to ignore the reality of what stress can do to us, with how we function, mentally and physically. Stress actually throws our entire body out of whack, making our organs function abnormally and hormones can become imbalanced which can lead to cognitive disruption, as well as physical difficulties.</w:t>
      </w:r>
    </w:p>
    <w:p w14:paraId="64836123" w14:textId="77777777" w:rsidR="003C1A22" w:rsidRDefault="003C1A22" w:rsidP="003C1A22">
      <w:pPr>
        <w:tabs>
          <w:tab w:val="left" w:pos="960"/>
        </w:tabs>
      </w:pPr>
    </w:p>
    <w:p w14:paraId="1F325A5A" w14:textId="512A7C82" w:rsidR="003C1A22" w:rsidRDefault="003C1A22" w:rsidP="003C1A22">
      <w:pPr>
        <w:tabs>
          <w:tab w:val="left" w:pos="960"/>
        </w:tabs>
      </w:pPr>
      <w:r>
        <w:t xml:space="preserve">            </w:t>
      </w:r>
      <w:r>
        <w:rPr>
          <w:noProof/>
        </w:rPr>
        <w:t xml:space="preserve">                                                                         </w:t>
      </w:r>
      <w:r w:rsidR="00EB2609">
        <w:rPr>
          <w:noProof/>
        </w:rPr>
        <w:t xml:space="preserve">                                   </w:t>
      </w:r>
      <w:r>
        <w:rPr>
          <w:noProof/>
        </w:rPr>
        <w:drawing>
          <wp:inline distT="0" distB="0" distL="0" distR="0" wp14:anchorId="1904E297" wp14:editId="6B756E54">
            <wp:extent cx="4991008" cy="36766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lr_20190307195622570.jpg"/>
                    <pic:cNvPicPr/>
                  </pic:nvPicPr>
                  <pic:blipFill rotWithShape="1">
                    <a:blip r:embed="rId10" cstate="print">
                      <a:extLst>
                        <a:ext uri="{28A0092B-C50C-407E-A947-70E740481C1C}">
                          <a14:useLocalDpi xmlns:a14="http://schemas.microsoft.com/office/drawing/2010/main" val="0"/>
                        </a:ext>
                      </a:extLst>
                    </a:blip>
                    <a:srcRect l="2422" t="7676" r="2595" b="9336"/>
                    <a:stretch/>
                  </pic:blipFill>
                  <pic:spPr bwMode="auto">
                    <a:xfrm>
                      <a:off x="0" y="0"/>
                      <a:ext cx="5003936" cy="3686174"/>
                    </a:xfrm>
                    <a:prstGeom prst="rect">
                      <a:avLst/>
                    </a:prstGeom>
                    <a:ln>
                      <a:noFill/>
                    </a:ln>
                    <a:extLst>
                      <a:ext uri="{53640926-AAD7-44D8-BBD7-CCE9431645EC}">
                        <a14:shadowObscured xmlns:a14="http://schemas.microsoft.com/office/drawing/2010/main"/>
                      </a:ext>
                    </a:extLst>
                  </pic:spPr>
                </pic:pic>
              </a:graphicData>
            </a:graphic>
          </wp:inline>
        </w:drawing>
      </w:r>
      <w:r>
        <w:tab/>
      </w:r>
    </w:p>
    <w:p w14:paraId="69C0F1FB" w14:textId="77777777" w:rsidR="003C1A22" w:rsidRDefault="003C1A22" w:rsidP="003C1A22">
      <w:pPr>
        <w:tabs>
          <w:tab w:val="left" w:pos="960"/>
        </w:tabs>
      </w:pPr>
    </w:p>
    <w:p w14:paraId="3A5EA051" w14:textId="77777777" w:rsidR="003C1A22" w:rsidRDefault="003C1A22" w:rsidP="003C1A22">
      <w:pPr>
        <w:tabs>
          <w:tab w:val="left" w:pos="960"/>
        </w:tabs>
      </w:pPr>
      <w:r>
        <w:t>The things we stress about are not what our bodies were created to react to. We are at a constant arousal state from having deadlines, dinner to cook, practice to make, or family issues and financial struggles. We are worrying about our images and who has more than the other or focusing on having this lifestyle of being technology dependent to “make life easier” when in fact it is causing more stress.</w:t>
      </w:r>
    </w:p>
    <w:p w14:paraId="2A7F5747" w14:textId="77777777" w:rsidR="003C1A22" w:rsidRDefault="003C1A22" w:rsidP="003C1A22">
      <w:pPr>
        <w:tabs>
          <w:tab w:val="left" w:pos="960"/>
        </w:tabs>
      </w:pPr>
      <w:r>
        <w:t xml:space="preserve">                                                                         </w:t>
      </w:r>
    </w:p>
    <w:p w14:paraId="441DE45A" w14:textId="759E2760" w:rsidR="003C1A22" w:rsidRDefault="003C1A22" w:rsidP="003C1A22">
      <w:pPr>
        <w:tabs>
          <w:tab w:val="left" w:pos="960"/>
        </w:tabs>
      </w:pPr>
      <w:r>
        <w:t xml:space="preserve">                                                                                      </w:t>
      </w:r>
      <w:r>
        <w:rPr>
          <w:noProof/>
        </w:rPr>
        <w:t xml:space="preserve">     </w:t>
      </w:r>
      <w:r w:rsidR="00EB2609">
        <w:rPr>
          <w:noProof/>
        </w:rPr>
        <w:t xml:space="preserve">             </w:t>
      </w:r>
      <w:r>
        <w:rPr>
          <w:noProof/>
        </w:rPr>
        <w:drawing>
          <wp:inline distT="0" distB="0" distL="0" distR="0" wp14:anchorId="1316848E" wp14:editId="61E7EEC3">
            <wp:extent cx="5852160" cy="2218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man-1733891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2160" cy="2218944"/>
                    </a:xfrm>
                    <a:prstGeom prst="rect">
                      <a:avLst/>
                    </a:prstGeom>
                  </pic:spPr>
                </pic:pic>
              </a:graphicData>
            </a:graphic>
          </wp:inline>
        </w:drawing>
      </w:r>
    </w:p>
    <w:p w14:paraId="49CE213E" w14:textId="77777777" w:rsidR="003C1A22" w:rsidRDefault="003C1A22" w:rsidP="003C1A22">
      <w:pPr>
        <w:tabs>
          <w:tab w:val="left" w:pos="960"/>
        </w:tabs>
      </w:pPr>
    </w:p>
    <w:p w14:paraId="03DE2B7B" w14:textId="77777777" w:rsidR="003C1A22" w:rsidRDefault="003C1A22" w:rsidP="003C1A22">
      <w:pPr>
        <w:tabs>
          <w:tab w:val="left" w:pos="960"/>
        </w:tabs>
      </w:pPr>
    </w:p>
    <w:p w14:paraId="3A633F22" w14:textId="3668E0CF" w:rsidR="003C1A22" w:rsidRDefault="003C1A22" w:rsidP="003C1A22">
      <w:pPr>
        <w:tabs>
          <w:tab w:val="left" w:pos="960"/>
        </w:tabs>
      </w:pPr>
      <w:r>
        <w:t xml:space="preserve">Just take a moment and think about how you feel after being outside doing something and taking in the fresh air and natural beauty. It is supported by the National Institute of health, that natural environments, plants or even pictures and visions of nature can decrease anxiety and stress (3). Studies were done with hospital patients to see if there was a difference in behavior in an urban setting compared to a more nature scenic setting. It was noticed that patients tended to be calmer and more relaxed and shown less fear when they had a view of some sort of nature. </w:t>
      </w:r>
      <w:r w:rsidRPr="00C00D4F">
        <w:t xml:space="preserve"> </w:t>
      </w:r>
      <w:r>
        <w:t xml:space="preserve">(2)  </w:t>
      </w:r>
    </w:p>
    <w:p w14:paraId="0C79D5CB" w14:textId="77777777" w:rsidR="003C1A22" w:rsidRDefault="003C1A22" w:rsidP="003C1A22">
      <w:pPr>
        <w:tabs>
          <w:tab w:val="left" w:pos="960"/>
        </w:tabs>
      </w:pPr>
    </w:p>
    <w:p w14:paraId="3F49A861" w14:textId="7248AF78" w:rsidR="003C1A22" w:rsidRDefault="003C1A22" w:rsidP="003C1A22">
      <w:pPr>
        <w:tabs>
          <w:tab w:val="left" w:pos="960"/>
        </w:tabs>
      </w:pPr>
      <w:r>
        <w:t>Some examples of nature that could be useful, favorite flowers, fresh cut grass, the smell of the leaves, the sight of a waterfall, walking through a big green mountain standing tall and strong or even the sounds of the wind through the trees. All of which could assist in clearing your mind and elevate some stress and anxious feelings.</w:t>
      </w:r>
    </w:p>
    <w:p w14:paraId="66DD75D2" w14:textId="02D10AD9" w:rsidR="003C1A22" w:rsidRDefault="003C1A22" w:rsidP="003C1A22">
      <w:pPr>
        <w:tabs>
          <w:tab w:val="left" w:pos="960"/>
        </w:tabs>
      </w:pPr>
      <w:r>
        <w:t xml:space="preserve">                                       </w:t>
      </w:r>
      <w:r>
        <w:rPr>
          <w:noProof/>
        </w:rPr>
        <w:t xml:space="preserve">                                            </w:t>
      </w:r>
      <w:r w:rsidR="00EB2609">
        <w:rPr>
          <w:noProof/>
        </w:rPr>
        <w:t xml:space="preserve">                    </w:t>
      </w:r>
      <w:r>
        <w:rPr>
          <w:noProof/>
        </w:rPr>
        <w:drawing>
          <wp:inline distT="0" distB="0" distL="0" distR="0" wp14:anchorId="032F7B16" wp14:editId="0193F086">
            <wp:extent cx="5457825" cy="4362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xlr_20190307203235361.jpg"/>
                    <pic:cNvPicPr/>
                  </pic:nvPicPr>
                  <pic:blipFill rotWithShape="1">
                    <a:blip r:embed="rId12" cstate="print">
                      <a:extLst>
                        <a:ext uri="{28A0092B-C50C-407E-A947-70E740481C1C}">
                          <a14:useLocalDpi xmlns:a14="http://schemas.microsoft.com/office/drawing/2010/main" val="0"/>
                        </a:ext>
                      </a:extLst>
                    </a:blip>
                    <a:srcRect l="1656" r="3477" b="1717"/>
                    <a:stretch/>
                  </pic:blipFill>
                  <pic:spPr bwMode="auto">
                    <a:xfrm>
                      <a:off x="0" y="0"/>
                      <a:ext cx="5457825" cy="43624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0AA46C7A" w14:textId="69E09989" w:rsidR="003C1A22" w:rsidRDefault="003C1A22" w:rsidP="003C1A22">
      <w:pPr>
        <w:tabs>
          <w:tab w:val="left" w:pos="960"/>
        </w:tabs>
      </w:pPr>
      <w:r>
        <w:t xml:space="preserve">              </w:t>
      </w:r>
    </w:p>
    <w:p w14:paraId="7E36669E" w14:textId="6A3A0C35" w:rsidR="003C1A22" w:rsidRDefault="003C1A22" w:rsidP="003C1A22">
      <w:pPr>
        <w:tabs>
          <w:tab w:val="left" w:pos="960"/>
        </w:tabs>
      </w:pPr>
      <w:r>
        <w:t xml:space="preserve"> Research found that the average person spends up to 95 % of their day indoors (2). None of us really think about it or the importance, but we are sitting in rooms with no fresh air all day, we need that fresh natural air. Stress can sometimes cause an overload or state of mental exhaustion that we can have a hard time communicating and just functioning, yet nature can decrease the unwanted side effects of stress. It was supported in The Essentials of managing Stress, that </w:t>
      </w:r>
      <w:r>
        <w:rPr>
          <w:color w:val="000000"/>
          <w:shd w:val="clear" w:color="auto" w:fill="FFFFFF"/>
        </w:rPr>
        <w:t xml:space="preserve">connecting with nature can give a variety of good benefits like our mental well-being, cognitive skills and physical health, whether it be photos, sounds, plants or the great outdoors. </w:t>
      </w:r>
      <w:r>
        <w:t xml:space="preserve">(2) </w:t>
      </w:r>
      <w:r w:rsidR="003D2374">
        <w:t xml:space="preserve">It was written in Landscaping and urban planning that nature can decrease anxiety as well as improve work memory skills, and that greenspace can improve cognition (4). </w:t>
      </w:r>
      <w:r>
        <w:t xml:space="preserve">Steven Kellert stated that “we have an inherent connection and affinity to the natural world” (2), so go ahead and give it a try. </w:t>
      </w:r>
    </w:p>
    <w:p w14:paraId="165DDFAD" w14:textId="2A5AA4D3" w:rsidR="00734201" w:rsidRDefault="00734201" w:rsidP="003C1A22">
      <w:pPr>
        <w:tabs>
          <w:tab w:val="left" w:pos="960"/>
        </w:tabs>
      </w:pPr>
    </w:p>
    <w:p w14:paraId="7271F63C" w14:textId="01FB35B1" w:rsidR="00734201" w:rsidRDefault="003D2374" w:rsidP="003C1A22">
      <w:pPr>
        <w:tabs>
          <w:tab w:val="left" w:pos="960"/>
        </w:tabs>
      </w:pPr>
      <w:r>
        <w:rPr>
          <w:noProof/>
        </w:rPr>
        <w:t xml:space="preserve">                                             </w:t>
      </w:r>
      <w:r w:rsidR="00EB2609">
        <w:rPr>
          <w:noProof/>
        </w:rPr>
        <w:t xml:space="preserve">        </w:t>
      </w:r>
      <w:r w:rsidR="00464D15">
        <w:rPr>
          <w:noProof/>
        </w:rPr>
        <w:t xml:space="preserve">                                              </w:t>
      </w:r>
      <w:r w:rsidR="00EB2609">
        <w:rPr>
          <w:noProof/>
        </w:rPr>
        <w:t xml:space="preserve">  </w:t>
      </w:r>
      <w:r w:rsidR="00464D15">
        <w:rPr>
          <w:noProof/>
        </w:rPr>
        <w:drawing>
          <wp:inline distT="0" distB="0" distL="0" distR="0" wp14:anchorId="27F64CB7" wp14:editId="599A03A1">
            <wp:extent cx="5852160" cy="36454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ure-3033979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2160" cy="3645408"/>
                    </a:xfrm>
                    <a:prstGeom prst="rect">
                      <a:avLst/>
                    </a:prstGeom>
                  </pic:spPr>
                </pic:pic>
              </a:graphicData>
            </a:graphic>
          </wp:inline>
        </w:drawing>
      </w:r>
    </w:p>
    <w:p w14:paraId="080BAB45" w14:textId="77777777" w:rsidR="003C1A22" w:rsidRDefault="003C1A22" w:rsidP="003C1A22">
      <w:pPr>
        <w:tabs>
          <w:tab w:val="left" w:pos="960"/>
        </w:tabs>
      </w:pPr>
      <w:r>
        <w:t xml:space="preserve">Next time you feel stressed out or overwhelmed, surround yourself with some kind of natural atmosphere and be mindful of it. Make sure to notice the beauty and the calmness it has to offer you and notice the shift in your feelings and emotions.  </w:t>
      </w:r>
    </w:p>
    <w:p w14:paraId="42B630E3" w14:textId="47AEEF46" w:rsidR="003C1A22" w:rsidRDefault="003C1A22" w:rsidP="003C1A22">
      <w:pPr>
        <w:tabs>
          <w:tab w:val="left" w:pos="960"/>
        </w:tabs>
      </w:pPr>
      <w:r>
        <w:t xml:space="preserve">                                                                                                    </w:t>
      </w:r>
      <w:r w:rsidR="00464D15">
        <w:t xml:space="preserve">                   </w:t>
      </w:r>
      <w:r>
        <w:t xml:space="preserve">    You be the judge, but I don’t think you will be disappointed.</w:t>
      </w:r>
    </w:p>
    <w:p w14:paraId="1D1E2088" w14:textId="27D2BB8D" w:rsidR="00464D15" w:rsidRDefault="00464D15" w:rsidP="003C1A22">
      <w:pPr>
        <w:tabs>
          <w:tab w:val="left" w:pos="960"/>
        </w:tabs>
      </w:pPr>
    </w:p>
    <w:p w14:paraId="5A71E843" w14:textId="143826BE" w:rsidR="00464D15" w:rsidRDefault="00464D15" w:rsidP="003C1A22">
      <w:pPr>
        <w:tabs>
          <w:tab w:val="left" w:pos="960"/>
        </w:tabs>
      </w:pPr>
      <w:r>
        <w:t xml:space="preserve">                                                                                            </w:t>
      </w:r>
      <w:r w:rsidR="00C603A3">
        <w:t xml:space="preserve">     </w:t>
      </w:r>
      <w:r>
        <w:t xml:space="preserve">    </w:t>
      </w:r>
      <w:r w:rsidR="00C603A3">
        <w:rPr>
          <w:noProof/>
        </w:rPr>
        <w:drawing>
          <wp:inline distT="0" distB="0" distL="0" distR="0" wp14:anchorId="2FE40FA3" wp14:editId="27020265">
            <wp:extent cx="6172200" cy="411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k-view-backlit-city-847483.jpg"/>
                    <pic:cNvPicPr/>
                  </pic:nvPicPr>
                  <pic:blipFill>
                    <a:blip r:embed="rId14">
                      <a:extLst>
                        <a:ext uri="{28A0092B-C50C-407E-A947-70E740481C1C}">
                          <a14:useLocalDpi xmlns:a14="http://schemas.microsoft.com/office/drawing/2010/main" val="0"/>
                        </a:ext>
                      </a:extLst>
                    </a:blip>
                    <a:stretch>
                      <a:fillRect/>
                    </a:stretch>
                  </pic:blipFill>
                  <pic:spPr>
                    <a:xfrm>
                      <a:off x="0" y="0"/>
                      <a:ext cx="6172200" cy="4114800"/>
                    </a:xfrm>
                    <a:prstGeom prst="rect">
                      <a:avLst/>
                    </a:prstGeom>
                  </pic:spPr>
                </pic:pic>
              </a:graphicData>
            </a:graphic>
          </wp:inline>
        </w:drawing>
      </w:r>
    </w:p>
    <w:p w14:paraId="74E59160" w14:textId="77777777" w:rsidR="003C1A22" w:rsidRDefault="003C1A22" w:rsidP="003C1A22">
      <w:pPr>
        <w:tabs>
          <w:tab w:val="left" w:pos="960"/>
        </w:tabs>
        <w:rPr>
          <w:color w:val="000000"/>
          <w:shd w:val="clear" w:color="auto" w:fill="FFFFFF"/>
        </w:rPr>
      </w:pPr>
    </w:p>
    <w:p w14:paraId="2CCC5840" w14:textId="4ED65F5F" w:rsidR="003C1A22" w:rsidRDefault="003C1A22" w:rsidP="003C1A22">
      <w:pPr>
        <w:tabs>
          <w:tab w:val="left" w:pos="960"/>
        </w:tabs>
      </w:pPr>
      <w:r>
        <w:t xml:space="preserve">               </w:t>
      </w:r>
    </w:p>
    <w:p w14:paraId="7A60C076" w14:textId="7193A1B1" w:rsidR="00464D15" w:rsidRDefault="00464D15" w:rsidP="003C1A22">
      <w:pPr>
        <w:tabs>
          <w:tab w:val="left" w:pos="960"/>
        </w:tabs>
      </w:pPr>
      <w:r>
        <w:t xml:space="preserve">                                                                                                                                </w:t>
      </w:r>
    </w:p>
    <w:p w14:paraId="627E3E7E" w14:textId="77777777" w:rsidR="003C1A22" w:rsidRDefault="003C1A22" w:rsidP="003C1A22">
      <w:pPr>
        <w:tabs>
          <w:tab w:val="left" w:pos="960"/>
        </w:tabs>
        <w:rPr>
          <w:color w:val="000000"/>
          <w:shd w:val="clear" w:color="auto" w:fill="FFFFFF"/>
        </w:rPr>
      </w:pPr>
    </w:p>
    <w:p w14:paraId="2030534C" w14:textId="77777777" w:rsidR="003C1A22" w:rsidRDefault="003C1A22" w:rsidP="003C1A22">
      <w:pPr>
        <w:tabs>
          <w:tab w:val="left" w:pos="960"/>
        </w:tabs>
        <w:rPr>
          <w:color w:val="000000"/>
          <w:shd w:val="clear" w:color="auto" w:fill="FFFFFF"/>
        </w:rPr>
      </w:pPr>
    </w:p>
    <w:p w14:paraId="78F8572F" w14:textId="77777777" w:rsidR="003C1A22" w:rsidRDefault="003C1A22" w:rsidP="003C1A22">
      <w:pPr>
        <w:shd w:val="clear" w:color="auto" w:fill="FFFFFF"/>
        <w:spacing w:after="0" w:line="480" w:lineRule="auto"/>
        <w:ind w:hanging="330"/>
        <w:rPr>
          <w:rFonts w:ascii="Times New Roman" w:eastAsia="Times New Roman" w:hAnsi="Times New Roman" w:cs="Times New Roman"/>
          <w:color w:val="333333"/>
          <w:sz w:val="24"/>
          <w:szCs w:val="24"/>
        </w:rPr>
      </w:pPr>
    </w:p>
    <w:p w14:paraId="6A359856" w14:textId="77777777" w:rsidR="003C1A22" w:rsidRDefault="003C1A22" w:rsidP="003C1A22">
      <w:pPr>
        <w:pStyle w:val="ListParagraph"/>
        <w:numPr>
          <w:ilvl w:val="0"/>
          <w:numId w:val="1"/>
        </w:numPr>
        <w:shd w:val="clear" w:color="auto" w:fill="FFFFFF"/>
        <w:spacing w:after="0" w:line="480" w:lineRule="auto"/>
        <w:rPr>
          <w:color w:val="333333"/>
          <w:shd w:val="clear" w:color="auto" w:fill="FFFFFF"/>
        </w:rPr>
      </w:pPr>
      <w:r w:rsidRPr="00DC3A82">
        <w:rPr>
          <w:color w:val="333333"/>
          <w:shd w:val="clear" w:color="auto" w:fill="FFFFFF"/>
        </w:rPr>
        <w:t xml:space="preserve">5 Things You Should Know About Stress. (n.d.). Retrieved March 4, 2019, from </w:t>
      </w:r>
      <w:hyperlink r:id="rId15" w:history="1">
        <w:r w:rsidRPr="002026C8">
          <w:rPr>
            <w:rStyle w:val="Hyperlink"/>
            <w:shd w:val="clear" w:color="auto" w:fill="FFFFFF"/>
          </w:rPr>
          <w:t>https://www.nimh.nih.gov/health/publications/stress/index.shtml</w:t>
        </w:r>
      </w:hyperlink>
    </w:p>
    <w:p w14:paraId="25221B99" w14:textId="77777777" w:rsidR="003C1A22" w:rsidRDefault="003C1A22" w:rsidP="003C1A22">
      <w:pPr>
        <w:spacing w:after="0"/>
        <w:rPr>
          <w:rFonts w:ascii="Times New Roman" w:eastAsia="Times New Roman" w:hAnsi="Times New Roman" w:cs="Times New Roman"/>
          <w:color w:val="333333"/>
          <w:sz w:val="24"/>
          <w:szCs w:val="24"/>
          <w:shd w:val="clear" w:color="auto" w:fill="FFFFFF"/>
        </w:rPr>
      </w:pPr>
    </w:p>
    <w:p w14:paraId="288975D4" w14:textId="77777777" w:rsidR="003C1A22" w:rsidRPr="00C80EBC" w:rsidRDefault="003C1A22" w:rsidP="003C1A22">
      <w:pPr>
        <w:pStyle w:val="ListParagraph"/>
        <w:numPr>
          <w:ilvl w:val="0"/>
          <w:numId w:val="1"/>
        </w:numPr>
        <w:spacing w:after="0"/>
        <w:rPr>
          <w:rFonts w:ascii="Times New Roman" w:eastAsia="Times New Roman" w:hAnsi="Times New Roman" w:cs="Times New Roman"/>
          <w:sz w:val="24"/>
          <w:szCs w:val="24"/>
        </w:rPr>
      </w:pPr>
      <w:r w:rsidRPr="00C80EBC">
        <w:rPr>
          <w:rFonts w:ascii="Times New Roman" w:eastAsia="Times New Roman" w:hAnsi="Times New Roman" w:cs="Times New Roman"/>
          <w:color w:val="333333"/>
          <w:sz w:val="24"/>
          <w:szCs w:val="24"/>
          <w:shd w:val="clear" w:color="auto" w:fill="FFFFFF"/>
        </w:rPr>
        <w:t>Seaward, B. L. (2017). </w:t>
      </w:r>
      <w:r w:rsidRPr="00C80EBC">
        <w:rPr>
          <w:rFonts w:ascii="Times New Roman" w:eastAsia="Times New Roman" w:hAnsi="Times New Roman" w:cs="Times New Roman"/>
          <w:i/>
          <w:iCs/>
          <w:color w:val="333333"/>
          <w:sz w:val="24"/>
          <w:szCs w:val="24"/>
        </w:rPr>
        <w:t>Essentials of managing stress</w:t>
      </w:r>
      <w:r w:rsidRPr="00C80EBC">
        <w:rPr>
          <w:rFonts w:ascii="Times New Roman" w:eastAsia="Times New Roman" w:hAnsi="Times New Roman" w:cs="Times New Roman"/>
          <w:color w:val="333333"/>
          <w:sz w:val="24"/>
          <w:szCs w:val="24"/>
          <w:shd w:val="clear" w:color="auto" w:fill="FFFFFF"/>
        </w:rPr>
        <w:t>. Burlington, MA: Jones &amp; Bartlett Learning.</w:t>
      </w:r>
    </w:p>
    <w:p w14:paraId="3C7A172A" w14:textId="77777777" w:rsidR="003C1A22" w:rsidRDefault="003C1A22" w:rsidP="003C1A22">
      <w:pPr>
        <w:shd w:val="clear" w:color="auto" w:fill="FFFFFF"/>
        <w:spacing w:after="0" w:line="480" w:lineRule="auto"/>
        <w:rPr>
          <w:rFonts w:ascii="Times New Roman" w:eastAsia="Times New Roman" w:hAnsi="Times New Roman" w:cs="Times New Roman"/>
          <w:color w:val="333333"/>
          <w:sz w:val="24"/>
          <w:szCs w:val="24"/>
        </w:rPr>
      </w:pPr>
      <w:r w:rsidRPr="00C80EBC">
        <w:rPr>
          <w:rFonts w:ascii="Times New Roman" w:eastAsia="Times New Roman" w:hAnsi="Times New Roman" w:cs="Times New Roman"/>
          <w:color w:val="333333"/>
          <w:sz w:val="24"/>
          <w:szCs w:val="24"/>
        </w:rPr>
        <w:t>Chapter 24</w:t>
      </w:r>
      <w:r>
        <w:rPr>
          <w:rFonts w:ascii="Times New Roman" w:eastAsia="Times New Roman" w:hAnsi="Times New Roman" w:cs="Times New Roman"/>
          <w:color w:val="333333"/>
          <w:sz w:val="24"/>
          <w:szCs w:val="24"/>
        </w:rPr>
        <w:t xml:space="preserve">. </w:t>
      </w:r>
    </w:p>
    <w:p w14:paraId="32D7753C" w14:textId="77777777" w:rsidR="003C1A22" w:rsidRPr="00FB4DFB" w:rsidRDefault="003C1A22" w:rsidP="003C1A22">
      <w:pPr>
        <w:pStyle w:val="ListParagraph"/>
        <w:numPr>
          <w:ilvl w:val="0"/>
          <w:numId w:val="1"/>
        </w:numPr>
        <w:shd w:val="clear" w:color="auto" w:fill="FFFFFF"/>
        <w:spacing w:after="0" w:line="480" w:lineRule="auto"/>
        <w:rPr>
          <w:rFonts w:ascii="Times New Roman" w:eastAsia="Times New Roman" w:hAnsi="Times New Roman" w:cs="Times New Roman"/>
          <w:color w:val="333333"/>
          <w:sz w:val="24"/>
          <w:szCs w:val="24"/>
        </w:rPr>
      </w:pPr>
      <w:r w:rsidRPr="00EA7BAF">
        <w:rPr>
          <w:color w:val="333333"/>
          <w:shd w:val="clear" w:color="auto" w:fill="FFFFFF"/>
        </w:rPr>
        <w:t xml:space="preserve">What are the Benefits of Interacting with Nature? (n.d.). Retrieved March 4, 2019, from </w:t>
      </w:r>
      <w:hyperlink r:id="rId16" w:history="1">
        <w:r w:rsidRPr="002026C8">
          <w:rPr>
            <w:rStyle w:val="Hyperlink"/>
            <w:shd w:val="clear" w:color="auto" w:fill="FFFFFF"/>
          </w:rPr>
          <w:t>https://www.ncbi.nlm.nih.gov/pmc/articles/PMC3709294/</w:t>
        </w:r>
      </w:hyperlink>
    </w:p>
    <w:p w14:paraId="0EB94382" w14:textId="77777777" w:rsidR="003C1A22" w:rsidRPr="004C2877" w:rsidRDefault="003C1A22" w:rsidP="003C1A22">
      <w:pPr>
        <w:pStyle w:val="ListParagraph"/>
        <w:numPr>
          <w:ilvl w:val="0"/>
          <w:numId w:val="1"/>
        </w:numPr>
        <w:shd w:val="clear" w:color="auto" w:fill="FFFFFF"/>
        <w:spacing w:after="0" w:line="480" w:lineRule="auto"/>
        <w:rPr>
          <w:rFonts w:ascii="Times New Roman" w:eastAsia="Times New Roman" w:hAnsi="Times New Roman" w:cs="Times New Roman"/>
          <w:color w:val="333333"/>
          <w:sz w:val="24"/>
          <w:szCs w:val="24"/>
        </w:rPr>
      </w:pPr>
      <w:r w:rsidRPr="007E57B4">
        <w:rPr>
          <w:color w:val="333333"/>
          <w:shd w:val="clear" w:color="auto" w:fill="FFFFFF"/>
        </w:rPr>
        <w:t xml:space="preserve">The benefits of nature experience: Improved affect and cognition. (n.d.). Retrieved from </w:t>
      </w:r>
      <w:r>
        <w:rPr>
          <w:color w:val="333333"/>
          <w:shd w:val="clear" w:color="auto" w:fill="FFFFFF"/>
        </w:rPr>
        <w:t>Landscape and urban planning</w:t>
      </w:r>
    </w:p>
    <w:p w14:paraId="44EDDA65" w14:textId="745F9B5B" w:rsidR="00ED375F" w:rsidRDefault="003C1A22" w:rsidP="003C1A22">
      <w:r w:rsidRPr="007E57B4">
        <w:rPr>
          <w:color w:val="333333"/>
          <w:shd w:val="clear" w:color="auto" w:fill="FFFFFF"/>
        </w:rPr>
        <w:t>https://www.sciencedirect.com/science/article</w:t>
      </w:r>
      <w:bookmarkEnd w:id="0"/>
    </w:p>
    <w:sectPr w:rsidR="00ED375F">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charset w:val="00"/>
    <w:family w:val="swiss"/>
    <w:pitch w:val="variable"/>
    <w:sig w:usb0="E00002FF" w:usb1="4000205B"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4D3FC4"/>
    <w:multiLevelType w:val="hybridMultilevel"/>
    <w:tmpl w:val="8F2C1F9E"/>
    <w:lvl w:ilvl="0" w:tplc="242AA4D6">
      <w:start w:val="1"/>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75"/>
  <w:proofState w:spelling="clean"/>
  <w:attachedTemplate r:id="rId1"/>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log" w:val="1"/>
  </w:docVars>
  <w:rsids>
    <w:rsidRoot w:val="003C1A22"/>
    <w:rsid w:val="00042605"/>
    <w:rsid w:val="003C1A22"/>
    <w:rsid w:val="003D2374"/>
    <w:rsid w:val="00464D15"/>
    <w:rsid w:val="005309CC"/>
    <w:rsid w:val="00734201"/>
    <w:rsid w:val="00771400"/>
    <w:rsid w:val="00C603A3"/>
    <w:rsid w:val="00EB2609"/>
    <w:rsid w:val="00ED3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B2676"/>
  <w15:docId w15:val="{CE97F23C-F2E2-4DF9-822A-B784D5338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2" w:qFormat="1"/>
    <w:lsdException w:name="heading 4" w:semiHidden="1" w:uiPriority="2" w:qFormat="1"/>
    <w:lsdException w:name="heading 5" w:semiHidden="1" w:uiPriority="2" w:qFormat="1"/>
    <w:lsdException w:name="heading 6" w:semiHidden="1" w:uiPriority="2" w:qFormat="1"/>
    <w:lsdException w:name="heading 7" w:semiHidden="1" w:uiPriority="2" w:qFormat="1"/>
    <w:lsdException w:name="heading 8" w:semiHidden="1" w:uiPriority="2" w:qFormat="1"/>
    <w:lsdException w:name="heading 9" w:semiHidden="1" w:uiPriority="2"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qFormat="1"/>
    <w:lsdException w:name="toc 5" w:semiHidden="1" w:uiPriority="39" w:qFormat="1"/>
    <w:lsdException w:name="toc 6" w:semiHidden="1" w:uiPriority="39" w:qFormat="1"/>
    <w:lsdException w:name="toc 7" w:semiHidden="1" w:uiPriority="39" w:qFormat="1"/>
    <w:lsdException w:name="toc 8" w:semiHidden="1" w:uiPriority="39" w:qFormat="1"/>
    <w:lsdException w:name="toc 9" w:semiHidden="1" w:uiPriority="39" w:qFormat="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19" w:qFormat="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lsdException w:name="Mention" w:semiHidden="1"/>
    <w:lsdException w:name="Smart Hyperlink" w:semiHidden="1"/>
    <w:lsdException w:name="Hashtag" w:semiHidden="1"/>
    <w:lsdException w:name="Unresolved Mention" w:semiHidden="1"/>
  </w:latentStyles>
  <w:style w:type="paragraph" w:default="1" w:styleId="Normal">
    <w:name w:val="Normal"/>
    <w:uiPriority w:val="1"/>
    <w:qFormat/>
  </w:style>
  <w:style w:type="paragraph" w:styleId="Heading1">
    <w:name w:val="heading 1"/>
    <w:basedOn w:val="Normal"/>
    <w:next w:val="Normal"/>
    <w:uiPriority w:val="5"/>
    <w:qFormat/>
    <w:pPr>
      <w:spacing w:before="200" w:after="0"/>
      <w:outlineLvl w:val="0"/>
    </w:pPr>
    <w:rPr>
      <w:rFonts w:asciiTheme="majorHAnsi" w:eastAsiaTheme="majorEastAsia" w:hAnsiTheme="majorHAnsi" w:cstheme="majorBidi"/>
      <w:b/>
      <w:bCs/>
      <w:color w:val="323E4F" w:themeColor="text2" w:themeShade="BF"/>
      <w:sz w:val="30"/>
      <w:szCs w:val="36"/>
    </w:rPr>
  </w:style>
  <w:style w:type="paragraph" w:styleId="Heading2">
    <w:name w:val="heading 2"/>
    <w:basedOn w:val="Normal"/>
    <w:next w:val="Normal"/>
    <w:uiPriority w:val="6"/>
    <w:qFormat/>
    <w:pPr>
      <w:spacing w:before="200" w:after="0"/>
      <w:outlineLvl w:val="1"/>
    </w:pPr>
    <w:rPr>
      <w:rFonts w:asciiTheme="majorHAnsi" w:eastAsiaTheme="majorEastAsia" w:hAnsiTheme="majorHAnsi" w:cstheme="majorBidi"/>
      <w:b/>
      <w:bCs/>
      <w:color w:val="323E4F" w:themeColor="text2" w:themeShade="BF"/>
      <w:sz w:val="26"/>
      <w:szCs w:val="32"/>
    </w:rPr>
  </w:style>
  <w:style w:type="paragraph" w:styleId="Heading3">
    <w:name w:val="heading 3"/>
    <w:basedOn w:val="Normal"/>
    <w:next w:val="Normal"/>
    <w:uiPriority w:val="7"/>
    <w:qFormat/>
    <w:pPr>
      <w:spacing w:before="200" w:after="0"/>
      <w:outlineLvl w:val="2"/>
    </w:pPr>
    <w:rPr>
      <w:rFonts w:asciiTheme="majorHAnsi" w:eastAsiaTheme="majorEastAsia" w:hAnsiTheme="majorHAnsi" w:cstheme="majorBidi"/>
      <w:b/>
      <w:bCs/>
      <w:color w:val="323E4F" w:themeColor="text2" w:themeShade="BF"/>
      <w:szCs w:val="28"/>
    </w:rPr>
  </w:style>
  <w:style w:type="paragraph" w:styleId="Heading4">
    <w:name w:val="heading 4"/>
    <w:basedOn w:val="Normal"/>
    <w:next w:val="Normal"/>
    <w:uiPriority w:val="8"/>
    <w:qFormat/>
    <w:pPr>
      <w:spacing w:before="200" w:after="0"/>
      <w:outlineLvl w:val="3"/>
    </w:pPr>
    <w:rPr>
      <w:rFonts w:asciiTheme="majorHAnsi" w:eastAsiaTheme="majorEastAsia" w:hAnsiTheme="majorHAnsi" w:cstheme="majorBidi"/>
      <w:color w:val="323E4F" w:themeColor="text2" w:themeShade="BF"/>
      <w:szCs w:val="28"/>
    </w:rPr>
  </w:style>
  <w:style w:type="paragraph" w:styleId="Heading5">
    <w:name w:val="heading 5"/>
    <w:basedOn w:val="Normal"/>
    <w:next w:val="Normal"/>
    <w:uiPriority w:val="9"/>
    <w:qFormat/>
    <w:pPr>
      <w:spacing w:before="200" w:after="0"/>
      <w:outlineLvl w:val="4"/>
    </w:pPr>
    <w:rPr>
      <w:rFonts w:asciiTheme="majorHAnsi" w:eastAsiaTheme="majorEastAsia" w:hAnsiTheme="majorHAnsi" w:cstheme="majorBidi"/>
      <w:i/>
      <w:iCs/>
      <w:color w:val="323E4F" w:themeColor="text2" w:themeShade="BF"/>
      <w:szCs w:val="28"/>
    </w:rPr>
  </w:style>
  <w:style w:type="paragraph" w:styleId="Heading6">
    <w:name w:val="heading 6"/>
    <w:basedOn w:val="Normal"/>
    <w:next w:val="Normal"/>
    <w:uiPriority w:val="10"/>
    <w:qFormat/>
    <w:pPr>
      <w:spacing w:before="200" w:after="0"/>
      <w:outlineLvl w:val="5"/>
    </w:pPr>
    <w:rPr>
      <w:rFonts w:asciiTheme="majorHAnsi" w:eastAsiaTheme="majorEastAsia" w:hAnsiTheme="majorHAnsi" w:cstheme="majorBidi"/>
      <w:b/>
      <w:bCs/>
      <w:color w:val="323E4F" w:themeColor="text2" w:themeShade="BF"/>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262626"/>
      <w:sz w:val="32"/>
      <w:szCs w:val="38"/>
    </w:rPr>
  </w:style>
  <w:style w:type="paragraph" w:customStyle="1" w:styleId="PublishStatus">
    <w:name w:val="Publish Status"/>
    <w:basedOn w:val="Normal"/>
    <w:semiHidden/>
    <w:pPr>
      <w:pBdr>
        <w:top w:val="single" w:sz="8" w:space="1" w:color="E1E1E1"/>
        <w:left w:val="single" w:sz="8" w:space="2" w:color="F0F0F0"/>
        <w:bottom w:val="single" w:sz="8" w:space="1" w:color="E1E1E1"/>
        <w:right w:val="single" w:sz="8" w:space="2" w:color="F0F0F0"/>
      </w:pBdr>
      <w:shd w:val="clear" w:color="auto" w:fill="F0F0F0"/>
      <w:spacing w:before="100" w:after="100"/>
    </w:pPr>
    <w:rPr>
      <w:rFonts w:ascii="Segoe UI" w:hAnsi="Segoe UI"/>
      <w:color w:val="444444"/>
      <w:sz w:val="18"/>
      <w:szCs w:val="26"/>
    </w:rPr>
  </w:style>
  <w:style w:type="paragraph" w:customStyle="1" w:styleId="PublishStatusAccessible">
    <w:name w:val="PublishStatus_Accessible"/>
    <w:basedOn w:val="Normal"/>
    <w:semiHidden/>
    <w:pPr>
      <w:pBdr>
        <w:top w:val="single" w:sz="4" w:space="1" w:color="444444"/>
        <w:left w:val="single" w:sz="4" w:space="4" w:color="444444"/>
        <w:bottom w:val="single" w:sz="4" w:space="1" w:color="444444"/>
        <w:right w:val="single" w:sz="4" w:space="4" w:color="444444"/>
      </w:pBdr>
      <w:spacing w:before="100" w:after="100"/>
    </w:pPr>
    <w:rPr>
      <w:sz w:val="18"/>
      <w:szCs w:val="26"/>
    </w:rPr>
  </w:style>
  <w:style w:type="character" w:styleId="PlaceholderText">
    <w:name w:val="Placeholder Text"/>
    <w:basedOn w:val="DefaultParagraphFon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666666"/>
      <w:sz w:val="18"/>
      <w:szCs w:val="24"/>
    </w:rPr>
  </w:style>
  <w:style w:type="paragraph" w:customStyle="1" w:styleId="Categories">
    <w:name w:val="Categories"/>
    <w:basedOn w:val="Account"/>
    <w:semiHidden/>
  </w:style>
  <w:style w:type="paragraph" w:styleId="ListParagraph">
    <w:name w:val="List Paragraph"/>
    <w:basedOn w:val="Normal"/>
    <w:uiPriority w:val="34"/>
    <w:qFormat/>
    <w:rsid w:val="0059004B"/>
    <w:pPr>
      <w:ind w:left="720"/>
      <w:contextualSpacing/>
    </w:pPr>
  </w:style>
  <w:style w:type="paragraph" w:customStyle="1" w:styleId="PadderBetweenTitleandProperties">
    <w:name w:val="Padder Between Title and Properties"/>
    <w:basedOn w:val="Normal"/>
    <w:semiHidden/>
    <w:pPr>
      <w:spacing w:after="20"/>
    </w:pPr>
    <w:rPr>
      <w:sz w:val="2"/>
      <w:szCs w:val="2"/>
    </w:rPr>
  </w:style>
  <w:style w:type="paragraph" w:customStyle="1" w:styleId="PadderBetweenControlandBody">
    <w:name w:val="Padder Between Control and Body"/>
    <w:basedOn w:val="Normal"/>
    <w:next w:val="Normal"/>
    <w:semiHidden/>
    <w:pPr>
      <w:spacing w:after="120"/>
    </w:pPr>
    <w:rPr>
      <w:sz w:val="2"/>
      <w:szCs w:val="2"/>
    </w:rPr>
  </w:style>
  <w:style w:type="character" w:styleId="Emphasis">
    <w:name w:val="Emphasis"/>
    <w:basedOn w:val="DefaultParagraphFont"/>
    <w:uiPriority w:val="22"/>
    <w:qFormat/>
    <w:rPr>
      <w:i/>
      <w:iCs/>
    </w:rPr>
  </w:style>
  <w:style w:type="character" w:styleId="Strong">
    <w:name w:val="Strong"/>
    <w:basedOn w:val="DefaultParagraphFont"/>
    <w:uiPriority w:val="22"/>
    <w:qFormat/>
    <w:rPr>
      <w:b/>
      <w:bCs/>
    </w:rPr>
  </w:style>
  <w:style w:type="paragraph" w:customStyle="1" w:styleId="underline">
    <w:name w:val="underline"/>
    <w:semiHidden/>
    <w:pPr>
      <w:pBdr>
        <w:bottom w:val="single" w:sz="8" w:space="2" w:color="C6C6C6"/>
      </w:pBdr>
      <w:spacing w:after="0"/>
    </w:pPr>
    <w:rPr>
      <w:sz w:val="2"/>
      <w:szCs w:val="2"/>
    </w:rPr>
  </w:style>
  <w:style w:type="paragraph" w:styleId="Quote">
    <w:name w:val="Quote"/>
    <w:basedOn w:val="Normal"/>
    <w:next w:val="Normal"/>
    <w:uiPriority w:val="1"/>
    <w:qFormat/>
    <w:pPr>
      <w:ind w:left="720" w:right="720"/>
    </w:pPr>
    <w:rPr>
      <w:color w:val="000000" w:themeColor="text1"/>
    </w:rPr>
  </w:style>
  <w:style w:type="paragraph" w:styleId="NormalWeb">
    <w:name w:val="Normal (Web)"/>
    <w:basedOn w:val="Normal"/>
    <w:uiPriority w:val="1"/>
    <w:rsid w:val="001A4199"/>
  </w:style>
  <w:style w:type="character" w:styleId="Hyperlink">
    <w:name w:val="Hyperlink"/>
    <w:basedOn w:val="DefaultParagraphFont"/>
    <w:uiPriority w:val="99"/>
    <w:unhideWhenUsed/>
    <w:rsid w:val="003C1A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5.jpeg" /><Relationship Id="rId18" Type="http://schemas.openxmlformats.org/officeDocument/2006/relationships/glossaryDocument" Target="glossary/document.xml" /><Relationship Id="rId3" Type="http://schemas.openxmlformats.org/officeDocument/2006/relationships/customXml" Target="../customXml/item3.xml" /><Relationship Id="rId7" Type="http://schemas.openxmlformats.org/officeDocument/2006/relationships/settings" Target="settings.xml" /><Relationship Id="rId12" Type="http://schemas.openxmlformats.org/officeDocument/2006/relationships/image" Target="media/image4.jpeg" /><Relationship Id="rId17" Type="http://schemas.openxmlformats.org/officeDocument/2006/relationships/fontTable" Target="fontTable.xml" /><Relationship Id="rId2" Type="http://schemas.openxmlformats.org/officeDocument/2006/relationships/customXml" Target="../customXml/item2.xml" /><Relationship Id="rId16" Type="http://schemas.openxmlformats.org/officeDocument/2006/relationships/hyperlink" Target="https://www.ncbi.nlm.nih.gov/pmc/articles/PMC3709294/" TargetMode="Externa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3.jpeg" /><Relationship Id="rId5" Type="http://schemas.openxmlformats.org/officeDocument/2006/relationships/numbering" Target="numbering.xml" /><Relationship Id="rId15" Type="http://schemas.openxmlformats.org/officeDocument/2006/relationships/hyperlink" Target="https://www.nimh.nih.gov/health/publications/stress/index.shtml" TargetMode="External" /><Relationship Id="rId10" Type="http://schemas.openxmlformats.org/officeDocument/2006/relationships/image" Target="media/image2.jpeg" /><Relationship Id="rId19" Type="http://schemas.openxmlformats.org/officeDocument/2006/relationships/theme" Target="theme/theme1.xml" /><Relationship Id="rId4" Type="http://schemas.openxmlformats.org/officeDocument/2006/relationships/customXml" Target="../customXml/item4.xml" /><Relationship Id="rId9" Type="http://schemas.openxmlformats.org/officeDocument/2006/relationships/image" Target="media/image1.jpeg" /><Relationship Id="rId14" Type="http://schemas.openxmlformats.org/officeDocument/2006/relationships/image" Target="media/image6.jpg"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ery.LAPTOP-TE8TT89T\AppData\Roaming\Microsoft\Templates\Blog%20post.dotx" TargetMode="External"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9512082"/>
        <w:category>
          <w:name w:val="General"/>
          <w:gallery w:val="placeholder"/>
        </w:category>
        <w:types>
          <w:type w:val="bbPlcHdr"/>
        </w:types>
        <w:behaviors>
          <w:behavior w:val="content"/>
        </w:behaviors>
        <w:guid w:val="{74DC8224-5D2D-446A-9B99-29D9B64BC2C4}"/>
      </w:docPartPr>
      <w:docPartBody>
        <w:p w:rsidR="00F76532" w:rsidRDefault="00F76532">
          <w:r w:rsidRPr="009A7FAD">
            <w:rPr>
              <w:rStyle w:val="PlaceholderText"/>
            </w:rPr>
            <w:t>[Enter Post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charset w:val="00"/>
    <w:family w:val="swiss"/>
    <w:pitch w:val="variable"/>
    <w:sig w:usb0="E00002FF" w:usb1="4000205B"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25A"/>
    <w:rsid w:val="001B225A"/>
    <w:rsid w:val="00F76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653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log">
  <a:themeElements>
    <a:clrScheme name="Blog">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log">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log">
      <a:fillStyleLst>
        <a:solidFill>
          <a:schemeClr val="phClr"/>
        </a:solidFill>
        <a:gradFill rotWithShape="1">
          <a:gsLst>
            <a:gs pos="0">
              <a:schemeClr val="phClr">
                <a:tint val="50000"/>
                <a:shade val="98000"/>
                <a:satMod val="300000"/>
              </a:schemeClr>
            </a:gs>
            <a:gs pos="25000">
              <a:schemeClr val="phClr">
                <a:tint val="37000"/>
                <a:shade val="98000"/>
                <a:satMod val="300000"/>
              </a:schemeClr>
            </a:gs>
            <a:gs pos="100000">
              <a:schemeClr val="phClr">
                <a:tint val="5000"/>
                <a:satMod val="350000"/>
              </a:schemeClr>
            </a:gs>
          </a:gsLst>
          <a:lin ang="16200000" scaled="1"/>
        </a:gradFill>
        <a:gradFill rotWithShape="1">
          <a:gsLst>
            <a:gs pos="0">
              <a:schemeClr val="phClr">
                <a:shade val="75000"/>
                <a:satMod val="160000"/>
              </a:schemeClr>
            </a:gs>
            <a:gs pos="62000">
              <a:schemeClr val="phClr">
                <a:satMod val="125000"/>
              </a:schemeClr>
            </a:gs>
            <a:gs pos="100000">
              <a:schemeClr val="phClr">
                <a:tint val="80000"/>
                <a:satMod val="140000"/>
              </a:schemeClr>
            </a:gs>
          </a:gsLst>
          <a:lin ang="16200000" scaled="0"/>
        </a:gradFill>
      </a:fillStyleLst>
      <a:lnStyleLst>
        <a:ln w="6350" cap="rnd" cmpd="sng" algn="ctr">
          <a:solidFill>
            <a:schemeClr val="ph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63500" dist="25400" dir="5400000">
              <a:srgbClr val="000000">
                <a:alpha val="43137"/>
              </a:srgbClr>
            </a:outerShdw>
          </a:effectLst>
        </a:effectStyle>
        <a:effectStyle>
          <a:effectLst>
            <a:outerShdw blurRad="50800" dist="38100" dir="5400000">
              <a:srgbClr val="000000">
                <a:alpha val="45882"/>
              </a:srgbClr>
            </a:outerShdw>
          </a:effectLst>
          <a:scene3d>
            <a:camera prst="orthographicFront" fov="0">
              <a:rot lat="0" lon="0" rev="0"/>
            </a:camera>
            <a:lightRig rig="contrasting" dir="t">
              <a:rot lat="0" lon="0" rev="16500000"/>
            </a:lightRig>
          </a:scene3d>
          <a:sp3d contourW="12700" prstMaterial="powder">
            <a:bevelT h="50800"/>
            <a:contourClr>
              <a:schemeClr val="ph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contourClr>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logPostInfo xmlns="http://www.microsoft.com/Office/Word/BlogTool">
  <PostTitle>Benefits of Nature with Stress By. Misty Bentley</PostTitle>
  <PostDate/>
  <PostID/>
  <Category1/>
  <Category2/>
  <Category3/>
  <Category4/>
  <Category5/>
  <Category6/>
  <Category7/>
  <Category8/>
  <Category9/>
  <Category10/>
  <Account/>
  <Enclosure/>
  <ProviderInfo>
    <PostURL/>
    <API/>
    <Categories/>
    <Trackbacks/>
    <Enclosures/>
    <BlogName/>
    <ImagePostAddress/>
  </ProviderInfo>
  <DefaultAccountEnsured/>
</BlogPostInfo>
</file>

<file path=customXml/item3.xml><?xml version="1.0" encoding="utf-8"?>
<p:properties xmlns:p="http://schemas.microsoft.com/office/2006/metadata/properties" xmlns:xsi="http://www.w3.org/2001/XMLSchema-instance" xmlns:pc="http://schemas.microsoft.com/office/infopath/2007/PartnerControls">
  <documentManagement>
    <LocComments xmlns="4873beb7-5857-4685-be1f-d57550cc96cc" xsi:nil="true"/>
    <ApprovalStatus xmlns="4873beb7-5857-4685-be1f-d57550cc96cc">InProgress</ApprovalStatus>
    <MarketSpecific xmlns="4873beb7-5857-4685-be1f-d57550cc96cc">false</MarketSpecific>
    <ThumbnailAssetId xmlns="4873beb7-5857-4685-be1f-d57550cc96cc" xsi:nil="true"/>
    <PrimaryImageGen xmlns="4873beb7-5857-4685-be1f-d57550cc96cc">false</PrimaryImageGen>
    <LegacyData xmlns="4873beb7-5857-4685-be1f-d57550cc96cc" xsi:nil="true"/>
    <LocRecommendedHandoff xmlns="4873beb7-5857-4685-be1f-d57550cc96cc" xsi:nil="true"/>
    <BusinessGroup xmlns="4873beb7-5857-4685-be1f-d57550cc96cc" xsi:nil="true"/>
    <BlockPublish xmlns="4873beb7-5857-4685-be1f-d57550cc96cc">false</BlockPublish>
    <AssetId xmlns="4873beb7-5857-4685-be1f-d57550cc96cc">TP102843594</AssetId>
    <SourceTitle xmlns="4873beb7-5857-4685-be1f-d57550cc96cc" xsi:nil="true"/>
    <OpenTemplate xmlns="4873beb7-5857-4685-be1f-d57550cc96cc">true</OpenTemplate>
    <UALocComments xmlns="4873beb7-5857-4685-be1f-d57550cc96cc" xsi:nil="true"/>
    <TrustLevel xmlns="4873beb7-5857-4685-be1f-d57550cc96cc">1 Microsoft Managed Content</TrustLevel>
    <FeatureTagsTaxHTField0 xmlns="4873beb7-5857-4685-be1f-d57550cc96cc">
      <Terms xmlns="http://schemas.microsoft.com/office/infopath/2007/PartnerControls"/>
    </FeatureTagsTaxHTField0>
    <PublishStatusLookup xmlns="4873beb7-5857-4685-be1f-d57550cc96cc">
      <Value>1552660</Value>
      <Value>1552661</Value>
      <Value>1552770</Value>
    </PublishStatusLookup>
    <LocLastLocAttemptVersionLookup xmlns="4873beb7-5857-4685-be1f-d57550cc96cc">831172</LocLastLocAttemptVersionLookup>
    <CampaignTagsTaxHTField0 xmlns="4873beb7-5857-4685-be1f-d57550cc96cc">
      <Terms xmlns="http://schemas.microsoft.com/office/infopath/2007/PartnerControls"/>
    </CampaignTagsTaxHTField0>
    <IsSearchable xmlns="4873beb7-5857-4685-be1f-d57550cc96cc">true</IsSearchable>
    <MachineTranslated xmlns="4873beb7-5857-4685-be1f-d57550cc96cc">false</MachineTranslated>
    <Providers xmlns="4873beb7-5857-4685-be1f-d57550cc96cc" xsi:nil="true"/>
    <TemplateTemplateType xmlns="4873beb7-5857-4685-be1f-d57550cc96cc">Word Document Template</TemplateTemplateType>
    <Markets xmlns="4873beb7-5857-4685-be1f-d57550cc96cc"/>
    <APDescription xmlns="4873beb7-5857-4685-be1f-d57550cc96cc" xsi:nil="true"/>
    <ClipArtFilename xmlns="4873beb7-5857-4685-be1f-d57550cc96cc" xsi:nil="true"/>
    <APAuthor xmlns="4873beb7-5857-4685-be1f-d57550cc96cc">
      <UserInfo>
        <DisplayName>REDMOND\ncrowell</DisplayName>
        <AccountId>81</AccountId>
        <AccountType/>
      </UserInfo>
    </APAuthor>
    <LocManualTestRequired xmlns="4873beb7-5857-4685-be1f-d57550cc96cc">false</LocManualTestRequired>
    <EditorialStatus xmlns="4873beb7-5857-4685-be1f-d57550cc96cc">Complete</EditorialStatus>
    <PublishTargets xmlns="4873beb7-5857-4685-be1f-d57550cc96cc">OfficeOnlineVNext</PublishTargets>
    <ScenarioTagsTaxHTField0 xmlns="4873beb7-5857-4685-be1f-d57550cc96cc">
      <Terms xmlns="http://schemas.microsoft.com/office/infopath/2007/PartnerControls"/>
    </ScenarioTagsTaxHTField0>
    <OriginalRelease xmlns="4873beb7-5857-4685-be1f-d57550cc96cc">15</OriginalRelease>
    <AssetStart xmlns="4873beb7-5857-4685-be1f-d57550cc96cc">2012-03-28T21:40:00+00:00</AssetStart>
    <Provider xmlns="4873beb7-5857-4685-be1f-d57550cc96cc" xsi:nil="true"/>
    <AcquiredFrom xmlns="4873beb7-5857-4685-be1f-d57550cc96cc">Internal MS</AcquiredFrom>
    <FriendlyTitle xmlns="4873beb7-5857-4685-be1f-d57550cc96cc" xsi:nil="true"/>
    <LocalizationTagsTaxHTField0 xmlns="4873beb7-5857-4685-be1f-d57550cc96cc">
      <Terms xmlns="http://schemas.microsoft.com/office/infopath/2007/PartnerControls"/>
    </LocalizationTagsTaxHTField0>
    <UALocRecommendation xmlns="4873beb7-5857-4685-be1f-d57550cc96cc">Localize</UALocRecommendation>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AssetExpire xmlns="4873beb7-5857-4685-be1f-d57550cc96cc">2029-01-01T08:00:00+00:00</AssetExpire>
    <DSATActionTaken xmlns="4873beb7-5857-4685-be1f-d57550cc96cc" xsi:nil="true"/>
    <EditorialTags xmlns="4873beb7-5857-4685-be1f-d57550cc96cc" xsi:nil="true"/>
    <SubmitterId xmlns="4873beb7-5857-4685-be1f-d57550cc96cc" xsi:nil="true"/>
    <ApprovalLog xmlns="4873beb7-5857-4685-be1f-d57550cc96cc" xsi:nil="true"/>
    <AssetType xmlns="4873beb7-5857-4685-be1f-d57550cc96cc">TP</AssetType>
    <BugNumber xmlns="4873beb7-5857-4685-be1f-d57550cc96cc" xsi:nil="true"/>
    <Milestone xmlns="4873beb7-5857-4685-be1f-d57550cc96cc" xsi:nil="true"/>
    <RecommendationsModifier xmlns="4873beb7-5857-4685-be1f-d57550cc96cc">1000</RecommendationsModifier>
    <IntlLangReviewDate xmlns="4873beb7-5857-4685-be1f-d57550cc96cc" xsi:nil="true"/>
    <TPFriendlyName xmlns="4873beb7-5857-4685-be1f-d57550cc96cc" xsi:nil="true"/>
    <IntlLangReview xmlns="4873beb7-5857-4685-be1f-d57550cc96cc">false</IntlLangReview>
    <PolicheckWords xmlns="4873beb7-5857-4685-be1f-d57550cc96cc" xsi:nil="true"/>
    <OriginAsset xmlns="4873beb7-5857-4685-be1f-d57550cc96cc" xsi:nil="true"/>
    <TPNamespace xmlns="4873beb7-5857-4685-be1f-d57550cc96cc" xsi:nil="true"/>
    <TPCommandLine xmlns="4873beb7-5857-4685-be1f-d57550cc96cc" xsi:nil="true"/>
    <IntlLangReviewer xmlns="4873beb7-5857-4685-be1f-d57550cc96cc" xsi:nil="tru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TPComponent xmlns="4873beb7-5857-4685-be1f-d57550cc96cc" xsi:nil="true"/>
    <TPExecutable xmlns="4873beb7-5857-4685-be1f-d57550cc96cc" xsi:nil="true"/>
    <TPLaunchHelpLink xmlns="4873beb7-5857-4685-be1f-d57550cc96cc" xsi:nil="true"/>
    <CSXUpdate xmlns="4873beb7-5857-4685-be1f-d57550cc96cc">false</CSXUpdate>
    <IntlLocPriority xmlns="4873beb7-5857-4685-be1f-d57550cc96cc" xsi:nil="true"/>
    <UAProjectedTotalWords xmlns="4873beb7-5857-4685-be1f-d57550cc96cc" xsi:nil="true"/>
    <OutputCachingOn xmlns="4873beb7-5857-4685-be1f-d57550cc96cc">false</OutputCachingOn>
    <ContentItem xmlns="4873beb7-5857-4685-be1f-d57550cc96cc" xsi:nil="true"/>
    <HandoffToMSDN xmlns="4873beb7-5857-4685-be1f-d57550cc96cc" xsi:nil="true"/>
    <LastModifiedDateTime xmlns="4873beb7-5857-4685-be1f-d57550cc96cc" xsi:nil="true"/>
    <TPApplication xmlns="4873beb7-5857-4685-be1f-d57550cc96cc" xsi:nil="true"/>
    <CSXHash xmlns="4873beb7-5857-4685-be1f-d57550cc96cc" xsi:nil="true"/>
    <DirectSourceMarket xmlns="4873beb7-5857-4685-be1f-d57550cc96cc" xsi:nil="true"/>
    <PlannedPubDate xmlns="4873beb7-5857-4685-be1f-d57550cc96cc" xsi:nil="true"/>
    <CSXSubmissionMarket xmlns="4873beb7-5857-4685-be1f-d57550cc96cc" xsi:nil="true"/>
    <Downloads xmlns="4873beb7-5857-4685-be1f-d57550cc96cc">0</Downloads>
    <ArtSampleDocs xmlns="4873beb7-5857-4685-be1f-d57550cc96cc" xsi:nil="true"/>
    <TPLaunchHelpLinkType xmlns="4873beb7-5857-4685-be1f-d57550cc96cc">Template</TPLaunchHelpLinkType>
    <TimesCloned xmlns="4873beb7-5857-4685-be1f-d57550cc96cc" xsi:nil="true"/>
    <TPAppVersion xmlns="4873beb7-5857-4685-be1f-d57550cc96cc" xsi:nil="true"/>
    <VoteCount xmlns="4873beb7-5857-4685-be1f-d57550cc96cc" xsi:nil="true"/>
    <AverageRating xmlns="4873beb7-5857-4685-be1f-d57550cc96cc" xsi:nil="true"/>
    <UACurrentWords xmlns="4873beb7-5857-4685-be1f-d57550cc96cc" xsi:nil="true"/>
    <TPClientViewer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CrawlForDependencies xmlns="4873beb7-5857-4685-be1f-d57550cc96cc">false</CrawlForDependencies>
    <LastHandOff xmlns="4873beb7-5857-4685-be1f-d57550cc96cc" xsi:nil="true"/>
    <LocMarketGroupTiers2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60F43D6-C4EC-4FB3-A195-6B4FD975A2A1}">
  <ds:schemaRefs>
    <ds:schemaRef ds:uri="http://schemas.microsoft.com/office/2006/metadata/contentType"/>
    <ds:schemaRef ds:uri="http://schemas.microsoft.com/office/2006/metadata/properties/metaAttributes"/>
    <ds:schemaRef ds:uri="http://www.w3.org/2000/xmlns/"/>
    <ds:schemaRef ds:uri="http://www.w3.org/2001/XMLSchema"/>
    <ds:schemaRef ds:uri="4873beb7-5857-4685-be1f-d57550cc96cc"/>
  </ds:schemaRefs>
</ds:datastoreItem>
</file>

<file path=customXml/itemProps2.xml><?xml version="1.0" encoding="utf-8"?>
<ds:datastoreItem xmlns:ds="http://schemas.openxmlformats.org/officeDocument/2006/customXml" ds:itemID="{5F329CAD-B019-4FA6-9FEF-74898909AD20}">
  <ds:schemaRefs>
    <ds:schemaRef ds:uri="http://www.microsoft.com/Office/Word/BlogTool"/>
  </ds:schemaRefs>
</ds:datastoreItem>
</file>

<file path=customXml/itemProps3.xml><?xml version="1.0" encoding="utf-8"?>
<ds:datastoreItem xmlns:ds="http://schemas.openxmlformats.org/officeDocument/2006/customXml" ds:itemID="{3E8E83B5-D8EF-4295-95D5-499630675B99}">
  <ds:schemaRefs>
    <ds:schemaRef ds:uri="http://schemas.microsoft.com/office/2006/metadata/properties"/>
    <ds:schemaRef ds:uri="http://www.w3.org/2000/xmlns/"/>
    <ds:schemaRef ds:uri="4873beb7-5857-4685-be1f-d57550cc96cc"/>
    <ds:schemaRef ds:uri="http://www.w3.org/2001/XMLSchema-instance"/>
    <ds:schemaRef ds:uri="http://schemas.microsoft.com/office/infopath/2007/PartnerControls"/>
  </ds:schemaRefs>
</ds:datastoreItem>
</file>

<file path=customXml/itemProps4.xml><?xml version="1.0" encoding="utf-8"?>
<ds:datastoreItem xmlns:ds="http://schemas.openxmlformats.org/officeDocument/2006/customXml" ds:itemID="{5D1E2072-A7E3-4DAE-9149-608034D634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Blog%20post.dotx</Template>
  <TotalTime>7</TotalTime>
  <Pages>1</Pages>
  <Words>737</Words>
  <Characters>4204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Bentley</dc:creator>
  <cp:keywords/>
  <dc:description/>
  <cp:lastModifiedBy>Misty Bentley</cp:lastModifiedBy>
  <cp:revision>2</cp:revision>
  <dcterms:created xsi:type="dcterms:W3CDTF">2019-03-09T16:52:00Z</dcterms:created>
  <dcterms:modified xsi:type="dcterms:W3CDTF">2019-03-09T16:52:00Z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ampaignTags">
    <vt:lpwstr/>
  </property>
  <property fmtid="{D5CDD505-2E9C-101B-9397-08002B2CF9AE}" pid="4" name="ContentTypeId">
    <vt:lpwstr>0x0101006EDDDB5EE6D98C44930B742096920B300400F5B6D36B3EF94B4E9A635CDF2A18F5B8</vt:lpwstr>
  </property>
  <property fmtid="{D5CDD505-2E9C-101B-9397-08002B2CF9AE}" pid="5" name="LocalizationTags">
    <vt:lpwstr/>
  </property>
  <property fmtid="{D5CDD505-2E9C-101B-9397-08002B2CF9AE}" pid="6" name="FeatureTags">
    <vt:lpwstr/>
  </property>
  <property fmtid="{D5CDD505-2E9C-101B-9397-08002B2CF9AE}" pid="7" name="ScenarioTags">
    <vt:lpwstr/>
  </property>
</Properties>
</file>